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3B" w:rsidRDefault="001B2A52" w:rsidP="001B2A52">
      <w:pPr>
        <w:pStyle w:val="a3"/>
      </w:pPr>
      <w:r>
        <w:t xml:space="preserve">                                  С чем связана профессия медиатора.</w:t>
      </w:r>
    </w:p>
    <w:p w:rsidR="001B2A52" w:rsidRPr="00FF2197" w:rsidRDefault="002A0C4F" w:rsidP="001B2A52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5197872"/>
            <wp:effectExtent l="19050" t="0" r="3175" b="0"/>
            <wp:docPr id="1" name="Рисунок 1" descr="http://11.img.avito.st/1280x960/562747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1.img.avito.st/1280x960/5627478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97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A52" w:rsidRPr="00980399" w:rsidRDefault="001B2A52" w:rsidP="001B2A52">
      <w:pPr>
        <w:rPr>
          <w:rFonts w:ascii="Trebuchet MS" w:hAnsi="Trebuchet MS"/>
          <w:color w:val="4F81BD" w:themeColor="accent1"/>
          <w:sz w:val="28"/>
          <w:szCs w:val="28"/>
          <w:shd w:val="clear" w:color="auto" w:fill="FFFFFF"/>
        </w:rPr>
      </w:pPr>
      <w:r w:rsidRPr="00980399">
        <w:rPr>
          <w:rFonts w:ascii="Trebuchet MS" w:hAnsi="Trebuchet MS"/>
          <w:color w:val="4F81BD" w:themeColor="accent1"/>
          <w:sz w:val="28"/>
          <w:szCs w:val="28"/>
          <w:shd w:val="clear" w:color="auto" w:fill="FFFFFF"/>
        </w:rPr>
        <w:t xml:space="preserve">Медиация – это особый метод помощи на пути от конфликта к согласию. Большинство считают медиацию искусством найти консенсус. </w:t>
      </w:r>
    </w:p>
    <w:p w:rsidR="001B2A52" w:rsidRDefault="001B2A52" w:rsidP="001B2A52">
      <w:pPr>
        <w:rPr>
          <w:rFonts w:ascii="Trebuchet MS" w:hAnsi="Trebuchet MS"/>
          <w:color w:val="92594E"/>
          <w:sz w:val="23"/>
          <w:szCs w:val="23"/>
          <w:shd w:val="clear" w:color="auto" w:fill="FFFFFF"/>
        </w:rPr>
      </w:pPr>
      <w:r w:rsidRPr="00FF2197">
        <w:rPr>
          <w:rFonts w:ascii="Trebuchet MS" w:hAnsi="Trebuchet MS"/>
          <w:color w:val="92594E"/>
          <w:sz w:val="28"/>
          <w:szCs w:val="28"/>
          <w:shd w:val="clear" w:color="auto" w:fill="FFFFFF"/>
        </w:rPr>
        <w:t xml:space="preserve">«Консенсус – это искусство так разделить пирог, чтобы каждый </w:t>
      </w:r>
      <w:proofErr w:type="gramStart"/>
      <w:r w:rsidRPr="00FF2197">
        <w:rPr>
          <w:rFonts w:ascii="Trebuchet MS" w:hAnsi="Trebuchet MS"/>
          <w:color w:val="92594E"/>
          <w:sz w:val="28"/>
          <w:szCs w:val="28"/>
          <w:shd w:val="clear" w:color="auto" w:fill="FFFFFF"/>
        </w:rPr>
        <w:t>из</w:t>
      </w:r>
      <w:proofErr w:type="gramEnd"/>
      <w:r w:rsidRPr="00FF2197">
        <w:rPr>
          <w:rFonts w:ascii="Trebuchet MS" w:hAnsi="Trebuchet MS"/>
          <w:color w:val="92594E"/>
          <w:sz w:val="28"/>
          <w:szCs w:val="28"/>
          <w:shd w:val="clear" w:color="auto" w:fill="FFFFFF"/>
        </w:rPr>
        <w:t xml:space="preserve"> получивших считал, что он получил б</w:t>
      </w:r>
      <w:r w:rsidRPr="00FF2197">
        <w:rPr>
          <w:rStyle w:val="a5"/>
          <w:rFonts w:ascii="Trebuchet MS" w:hAnsi="Trebuchet MS"/>
          <w:b/>
          <w:bCs/>
          <w:color w:val="92594E"/>
          <w:sz w:val="28"/>
          <w:szCs w:val="28"/>
          <w:shd w:val="clear" w:color="auto" w:fill="FFFFFF"/>
        </w:rPr>
        <w:t>о</w:t>
      </w:r>
      <w:r w:rsidRPr="00FF2197">
        <w:rPr>
          <w:rFonts w:ascii="Trebuchet MS" w:hAnsi="Trebuchet MS"/>
          <w:color w:val="92594E"/>
          <w:sz w:val="28"/>
          <w:szCs w:val="28"/>
          <w:shd w:val="clear" w:color="auto" w:fill="FFFFFF"/>
        </w:rPr>
        <w:t>льшую часть». Это высказывание известного в Европе политика и психолога времён послевоенного восстановления</w:t>
      </w:r>
      <w:r>
        <w:rPr>
          <w:rFonts w:ascii="Trebuchet MS" w:hAnsi="Trebuchet MS"/>
          <w:color w:val="92594E"/>
          <w:sz w:val="23"/>
          <w:szCs w:val="23"/>
          <w:shd w:val="clear" w:color="auto" w:fill="FFFFFF"/>
        </w:rPr>
        <w:t>.</w:t>
      </w:r>
    </w:p>
    <w:p w:rsidR="00FF2197" w:rsidRPr="00FF2197" w:rsidRDefault="00FF2197" w:rsidP="001B2A52">
      <w:pPr>
        <w:rPr>
          <w:rFonts w:ascii="Trebuchet MS" w:hAnsi="Trebuchet MS"/>
          <w:color w:val="92594E"/>
          <w:sz w:val="36"/>
          <w:szCs w:val="36"/>
          <w:shd w:val="clear" w:color="auto" w:fill="FFFFFF"/>
        </w:rPr>
      </w:pPr>
      <w:r w:rsidRPr="00980399">
        <w:rPr>
          <w:rFonts w:ascii="Trebuchet MS" w:hAnsi="Trebuchet MS"/>
          <w:color w:val="4F81BD" w:themeColor="accent1"/>
          <w:sz w:val="36"/>
          <w:szCs w:val="36"/>
          <w:shd w:val="clear" w:color="auto" w:fill="FFFFFF"/>
        </w:rPr>
        <w:t xml:space="preserve">       Важнейшие принципы в     действиях    медиатора</w:t>
      </w:r>
      <w:r w:rsidRPr="00FF2197">
        <w:rPr>
          <w:rFonts w:ascii="Trebuchet MS" w:hAnsi="Trebuchet MS"/>
          <w:color w:val="92594E"/>
          <w:sz w:val="36"/>
          <w:szCs w:val="36"/>
          <w:shd w:val="clear" w:color="auto" w:fill="FFFFFF"/>
        </w:rPr>
        <w:t>.</w:t>
      </w:r>
    </w:p>
    <w:p w:rsidR="00FF2197" w:rsidRPr="00FF2197" w:rsidRDefault="00FF2197" w:rsidP="00FF2197">
      <w:pPr>
        <w:shd w:val="clear" w:color="auto" w:fill="FFFFFF"/>
        <w:spacing w:after="0" w:line="255" w:lineRule="atLeast"/>
        <w:jc w:val="both"/>
        <w:rPr>
          <w:rFonts w:ascii="Trebuchet MS" w:eastAsia="Times New Roman" w:hAnsi="Trebuchet MS" w:cs="Times New Roman"/>
          <w:color w:val="92594E"/>
          <w:sz w:val="23"/>
          <w:szCs w:val="23"/>
          <w:lang w:eastAsia="ru-RU"/>
        </w:rPr>
      </w:pPr>
    </w:p>
    <w:p w:rsidR="00FF2197" w:rsidRPr="00FF2197" w:rsidRDefault="00FF2197" w:rsidP="00FF21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rebuchet MS" w:eastAsia="Times New Roman" w:hAnsi="Trebuchet MS" w:cs="Times New Roman"/>
          <w:color w:val="92594E"/>
          <w:sz w:val="28"/>
          <w:szCs w:val="28"/>
          <w:lang w:eastAsia="ru-RU"/>
        </w:rPr>
      </w:pPr>
      <w:r w:rsidRPr="00FF2197">
        <w:rPr>
          <w:rFonts w:ascii="Trebuchet MS" w:eastAsia="Times New Roman" w:hAnsi="Trebuchet MS" w:cs="Times New Roman"/>
          <w:color w:val="92594E"/>
          <w:sz w:val="28"/>
          <w:szCs w:val="28"/>
          <w:lang w:eastAsia="ru-RU"/>
        </w:rPr>
        <w:lastRenderedPageBreak/>
        <w:t>нейтральность</w:t>
      </w:r>
    </w:p>
    <w:p w:rsidR="00FF2197" w:rsidRPr="00FF2197" w:rsidRDefault="00FF2197" w:rsidP="00FF21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rebuchet MS" w:eastAsia="Times New Roman" w:hAnsi="Trebuchet MS" w:cs="Times New Roman"/>
          <w:color w:val="92594E"/>
          <w:sz w:val="28"/>
          <w:szCs w:val="28"/>
          <w:lang w:eastAsia="ru-RU"/>
        </w:rPr>
      </w:pPr>
      <w:r w:rsidRPr="00FF2197">
        <w:rPr>
          <w:rFonts w:ascii="Trebuchet MS" w:eastAsia="Times New Roman" w:hAnsi="Trebuchet MS" w:cs="Times New Roman"/>
          <w:color w:val="92594E"/>
          <w:sz w:val="28"/>
          <w:szCs w:val="28"/>
          <w:lang w:eastAsia="ru-RU"/>
        </w:rPr>
        <w:t>конфиденциальность</w:t>
      </w:r>
    </w:p>
    <w:p w:rsidR="00FF2197" w:rsidRPr="00FF2197" w:rsidRDefault="00FF2197" w:rsidP="00FF21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rebuchet MS" w:eastAsia="Times New Roman" w:hAnsi="Trebuchet MS" w:cs="Times New Roman"/>
          <w:color w:val="92594E"/>
          <w:sz w:val="28"/>
          <w:szCs w:val="28"/>
          <w:lang w:eastAsia="ru-RU"/>
        </w:rPr>
      </w:pPr>
      <w:r w:rsidRPr="00FF2197">
        <w:rPr>
          <w:rFonts w:ascii="Trebuchet MS" w:eastAsia="Times New Roman" w:hAnsi="Trebuchet MS" w:cs="Times New Roman"/>
          <w:color w:val="92594E"/>
          <w:sz w:val="28"/>
          <w:szCs w:val="28"/>
          <w:lang w:eastAsia="ru-RU"/>
        </w:rPr>
        <w:t>вера в то, что обсуждение трудностей ведет к решениям</w:t>
      </w:r>
    </w:p>
    <w:p w:rsidR="00FF2197" w:rsidRPr="00FF2197" w:rsidRDefault="00FF2197" w:rsidP="00FF21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rebuchet MS" w:eastAsia="Times New Roman" w:hAnsi="Trebuchet MS" w:cs="Times New Roman"/>
          <w:color w:val="92594E"/>
          <w:sz w:val="28"/>
          <w:szCs w:val="28"/>
          <w:lang w:eastAsia="ru-RU"/>
        </w:rPr>
      </w:pPr>
      <w:r w:rsidRPr="00FF2197">
        <w:rPr>
          <w:rFonts w:ascii="Trebuchet MS" w:eastAsia="Times New Roman" w:hAnsi="Trebuchet MS" w:cs="Times New Roman"/>
          <w:color w:val="92594E"/>
          <w:sz w:val="28"/>
          <w:szCs w:val="28"/>
          <w:lang w:eastAsia="ru-RU"/>
        </w:rPr>
        <w:t>умение ограничивать свою и чужую тенденцию эмоционального давления</w:t>
      </w:r>
    </w:p>
    <w:p w:rsidR="00FF2197" w:rsidRPr="00FF2197" w:rsidRDefault="00FF2197" w:rsidP="00FF21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rebuchet MS" w:eastAsia="Times New Roman" w:hAnsi="Trebuchet MS" w:cs="Times New Roman"/>
          <w:color w:val="92594E"/>
          <w:sz w:val="28"/>
          <w:szCs w:val="28"/>
          <w:lang w:eastAsia="ru-RU"/>
        </w:rPr>
      </w:pPr>
      <w:r w:rsidRPr="00FF2197">
        <w:rPr>
          <w:rFonts w:ascii="Trebuchet MS" w:eastAsia="Times New Roman" w:hAnsi="Trebuchet MS" w:cs="Times New Roman"/>
          <w:color w:val="92594E"/>
          <w:sz w:val="28"/>
          <w:szCs w:val="28"/>
          <w:lang w:eastAsia="ru-RU"/>
        </w:rPr>
        <w:t>устойчивость в достижении цели – понимания, согласия, консенсуса</w:t>
      </w:r>
    </w:p>
    <w:p w:rsidR="00FF2197" w:rsidRPr="00FF2197" w:rsidRDefault="00FF2197" w:rsidP="00FF21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rebuchet MS" w:eastAsia="Times New Roman" w:hAnsi="Trebuchet MS" w:cs="Times New Roman"/>
          <w:color w:val="92594E"/>
          <w:sz w:val="28"/>
          <w:szCs w:val="28"/>
          <w:lang w:eastAsia="ru-RU"/>
        </w:rPr>
      </w:pPr>
      <w:r w:rsidRPr="00FF2197">
        <w:rPr>
          <w:rFonts w:ascii="Trebuchet MS" w:eastAsia="Times New Roman" w:hAnsi="Trebuchet MS" w:cs="Times New Roman"/>
          <w:color w:val="92594E"/>
          <w:sz w:val="28"/>
          <w:szCs w:val="28"/>
          <w:lang w:eastAsia="ru-RU"/>
        </w:rPr>
        <w:t>уверенность, которая создается структурой переговоров</w:t>
      </w:r>
    </w:p>
    <w:p w:rsidR="00FF2197" w:rsidRPr="00FF2197" w:rsidRDefault="00373524" w:rsidP="001B2A52">
      <w:pPr>
        <w:rPr>
          <w:rFonts w:ascii="Trebuchet MS" w:hAnsi="Trebuchet MS"/>
          <w:color w:val="92594E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4" name="Рисунок 4" descr="http://boxhillhs.vic.edu.au/app/webroot/uploaded_files/media/bigstockchildrenholdingtheearthth17464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oxhillhs.vic.edu.au/app/webroot/uploaded_files/media/bigstockchildrenholdingtheearthth174643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197" w:rsidRPr="00980399" w:rsidRDefault="00FF2197" w:rsidP="001B2A52">
      <w:pPr>
        <w:rPr>
          <w:rFonts w:ascii="Trebuchet MS" w:hAnsi="Trebuchet MS"/>
          <w:color w:val="4F81BD" w:themeColor="accent1"/>
          <w:sz w:val="36"/>
          <w:szCs w:val="36"/>
          <w:shd w:val="clear" w:color="auto" w:fill="FFFFFF"/>
        </w:rPr>
      </w:pPr>
      <w:r w:rsidRPr="00980399">
        <w:rPr>
          <w:rFonts w:ascii="Trebuchet MS" w:hAnsi="Trebuchet MS"/>
          <w:color w:val="4F81BD" w:themeColor="accent1"/>
          <w:sz w:val="23"/>
          <w:szCs w:val="23"/>
          <w:shd w:val="clear" w:color="auto" w:fill="FFFFFF"/>
        </w:rPr>
        <w:t xml:space="preserve">                                    </w:t>
      </w:r>
      <w:r w:rsidRPr="00980399">
        <w:rPr>
          <w:rFonts w:ascii="Trebuchet MS" w:hAnsi="Trebuchet MS"/>
          <w:color w:val="4F81BD" w:themeColor="accent1"/>
          <w:sz w:val="36"/>
          <w:szCs w:val="36"/>
          <w:shd w:val="clear" w:color="auto" w:fill="FFFFFF"/>
        </w:rPr>
        <w:t>Совместность формирует нас.</w:t>
      </w:r>
    </w:p>
    <w:p w:rsidR="001B2A52" w:rsidRDefault="001B2A52" w:rsidP="001B2A52">
      <w:pPr>
        <w:rPr>
          <w:rFonts w:ascii="Trebuchet MS" w:hAnsi="Trebuchet MS"/>
          <w:color w:val="92594E"/>
          <w:sz w:val="24"/>
          <w:szCs w:val="24"/>
          <w:shd w:val="clear" w:color="auto" w:fill="FFFFFF"/>
        </w:rPr>
      </w:pPr>
      <w:r w:rsidRPr="00FF2197">
        <w:rPr>
          <w:rStyle w:val="apple-converted-space"/>
          <w:rFonts w:ascii="Trebuchet MS" w:hAnsi="Trebuchet MS"/>
          <w:color w:val="92594E"/>
          <w:sz w:val="24"/>
          <w:szCs w:val="24"/>
          <w:shd w:val="clear" w:color="auto" w:fill="FFFFFF"/>
        </w:rPr>
        <w:t> </w:t>
      </w:r>
      <w:r w:rsidRPr="00FF2197">
        <w:rPr>
          <w:rFonts w:ascii="Trebuchet MS" w:hAnsi="Trebuchet MS"/>
          <w:color w:val="92594E"/>
          <w:sz w:val="24"/>
          <w:szCs w:val="24"/>
          <w:shd w:val="clear" w:color="auto" w:fill="FFFFFF"/>
        </w:rPr>
        <w:t>Друг для друга мы те, кто живет вместе. Так</w:t>
      </w:r>
      <w:r w:rsidR="00FF2197" w:rsidRPr="00FF2197">
        <w:rPr>
          <w:rFonts w:ascii="Trebuchet MS" w:hAnsi="Trebuchet MS"/>
          <w:color w:val="92594E"/>
          <w:sz w:val="24"/>
          <w:szCs w:val="24"/>
          <w:shd w:val="clear" w:color="auto" w:fill="FFFFFF"/>
        </w:rPr>
        <w:t xml:space="preserve">ая обусловленность, </w:t>
      </w:r>
      <w:r w:rsidRPr="00FF2197">
        <w:rPr>
          <w:rFonts w:ascii="Trebuchet MS" w:hAnsi="Trebuchet MS"/>
          <w:color w:val="92594E"/>
          <w:sz w:val="24"/>
          <w:szCs w:val="24"/>
          <w:shd w:val="clear" w:color="auto" w:fill="FFFFFF"/>
        </w:rPr>
        <w:t>выдерживается по-разному, по-разному можно обходиться с этим. Один и тот же субъект может для одного человека быть с лицом трусливого зайчика, для другого – свирепого волка, для одного – негодяем, для другого – ангелом и верным спутником. Как и мы сами себя, наша совместность с другими тоже формирует нас. Другой человек может нести угрозу, стать врагом, но одновременно и вызвать любопытство, возбуждение, показаться достойным любви, тем, кто может убедить, создавать, формирова</w:t>
      </w:r>
      <w:r w:rsidR="00FF2197" w:rsidRPr="00FF2197">
        <w:rPr>
          <w:rFonts w:ascii="Trebuchet MS" w:hAnsi="Trebuchet MS"/>
          <w:color w:val="92594E"/>
          <w:sz w:val="24"/>
          <w:szCs w:val="24"/>
          <w:shd w:val="clear" w:color="auto" w:fill="FFFFFF"/>
        </w:rPr>
        <w:t>ть нас, стать важным</w:t>
      </w:r>
      <w:r w:rsidRPr="00FF2197">
        <w:rPr>
          <w:rFonts w:ascii="Trebuchet MS" w:hAnsi="Trebuchet MS"/>
          <w:color w:val="92594E"/>
          <w:sz w:val="24"/>
          <w:szCs w:val="24"/>
          <w:shd w:val="clear" w:color="auto" w:fill="FFFFFF"/>
        </w:rPr>
        <w:t xml:space="preserve"> жизненным партнером, или только партнером по короткому разговору, кто-то для меня кажется странным, кому-то я с желанием разрешаю влиять на себя, от кого-то я что-то хочу получать, с кем-то что-то разделять</w:t>
      </w:r>
      <w:r w:rsidR="00980399">
        <w:rPr>
          <w:rFonts w:ascii="Trebuchet MS" w:hAnsi="Trebuchet MS"/>
          <w:color w:val="92594E"/>
          <w:sz w:val="24"/>
          <w:szCs w:val="24"/>
          <w:shd w:val="clear" w:color="auto" w:fill="FFFFFF"/>
        </w:rPr>
        <w:t>.</w:t>
      </w:r>
    </w:p>
    <w:p w:rsidR="00980399" w:rsidRPr="00980399" w:rsidRDefault="00980399" w:rsidP="001B2A52">
      <w:pPr>
        <w:rPr>
          <w:rFonts w:ascii="Trebuchet MS" w:hAnsi="Trebuchet MS"/>
          <w:color w:val="4F81BD" w:themeColor="accent1"/>
          <w:sz w:val="36"/>
          <w:szCs w:val="36"/>
          <w:shd w:val="clear" w:color="auto" w:fill="FFFFFF"/>
        </w:rPr>
      </w:pPr>
      <w:r w:rsidRPr="00980399">
        <w:rPr>
          <w:rFonts w:ascii="Trebuchet MS" w:hAnsi="Trebuchet MS"/>
          <w:color w:val="92594E"/>
          <w:sz w:val="36"/>
          <w:szCs w:val="36"/>
          <w:shd w:val="clear" w:color="auto" w:fill="FFFFFF"/>
        </w:rPr>
        <w:lastRenderedPageBreak/>
        <w:t xml:space="preserve">                                        </w:t>
      </w:r>
      <w:r w:rsidRPr="00980399">
        <w:rPr>
          <w:rFonts w:ascii="Trebuchet MS" w:hAnsi="Trebuchet MS"/>
          <w:color w:val="4F81BD" w:themeColor="accent1"/>
          <w:sz w:val="36"/>
          <w:szCs w:val="36"/>
          <w:shd w:val="clear" w:color="auto" w:fill="FFFFFF"/>
        </w:rPr>
        <w:t>Только сами участники могут найти наилучшее решение своего конфликта.</w:t>
      </w:r>
      <w:r w:rsidR="00373524" w:rsidRPr="00373524">
        <w:t xml:space="preserve"> </w:t>
      </w:r>
      <w:r w:rsidR="00373524">
        <w:rPr>
          <w:noProof/>
          <w:lang w:eastAsia="ru-RU"/>
        </w:rPr>
        <w:drawing>
          <wp:inline distT="0" distB="0" distL="0" distR="0">
            <wp:extent cx="5940425" cy="3116996"/>
            <wp:effectExtent l="19050" t="0" r="3175" b="0"/>
            <wp:docPr id="7" name="Рисунок 7" descr="http://www.advokatkomarov.ru/img/image/dosudebk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dvokatkomarov.ru/img/image/dosudebka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6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197" w:rsidRPr="00980399" w:rsidRDefault="00FF2197" w:rsidP="00FF2197">
      <w:pPr>
        <w:pStyle w:val="p-text"/>
        <w:shd w:val="clear" w:color="auto" w:fill="FFFFFF"/>
        <w:spacing w:before="0" w:beforeAutospacing="0" w:after="0" w:afterAutospacing="0" w:line="255" w:lineRule="atLeast"/>
        <w:ind w:firstLine="450"/>
        <w:jc w:val="both"/>
        <w:rPr>
          <w:rFonts w:ascii="Trebuchet MS" w:hAnsi="Trebuchet MS"/>
          <w:color w:val="92594E"/>
          <w:sz w:val="28"/>
          <w:szCs w:val="28"/>
        </w:rPr>
      </w:pPr>
      <w:r w:rsidRPr="00980399">
        <w:rPr>
          <w:rStyle w:val="a5"/>
          <w:rFonts w:ascii="Trebuchet MS" w:hAnsi="Trebuchet MS"/>
          <w:color w:val="92594E"/>
          <w:sz w:val="28"/>
          <w:szCs w:val="28"/>
        </w:rPr>
        <w:t>Медиатор уверенно считает, что только сами участники могут найти наилучшее решение своег</w:t>
      </w:r>
      <w:r w:rsidR="00980399" w:rsidRPr="00980399">
        <w:rPr>
          <w:rStyle w:val="a5"/>
          <w:rFonts w:ascii="Trebuchet MS" w:hAnsi="Trebuchet MS"/>
          <w:color w:val="92594E"/>
          <w:sz w:val="28"/>
          <w:szCs w:val="28"/>
        </w:rPr>
        <w:t xml:space="preserve">о конфликта, помогает укрепить </w:t>
      </w:r>
      <w:r w:rsidRPr="00980399">
        <w:rPr>
          <w:rStyle w:val="a5"/>
          <w:rFonts w:ascii="Trebuchet MS" w:hAnsi="Trebuchet MS"/>
          <w:color w:val="92594E"/>
          <w:sz w:val="28"/>
          <w:szCs w:val="28"/>
        </w:rPr>
        <w:t>способность к переговорам.</w:t>
      </w:r>
      <w:r w:rsidRPr="00980399">
        <w:rPr>
          <w:rStyle w:val="apple-converted-space"/>
          <w:rFonts w:ascii="Trebuchet MS" w:eastAsiaTheme="majorEastAsia" w:hAnsi="Trebuchet MS"/>
          <w:color w:val="92594E"/>
          <w:sz w:val="28"/>
          <w:szCs w:val="28"/>
        </w:rPr>
        <w:t> </w:t>
      </w:r>
      <w:r w:rsidRPr="00980399">
        <w:rPr>
          <w:rFonts w:ascii="Trebuchet MS" w:hAnsi="Trebuchet MS"/>
          <w:color w:val="92594E"/>
          <w:sz w:val="28"/>
          <w:szCs w:val="28"/>
        </w:rPr>
        <w:t>Это становится особенно ясно на сравнении медиации и судебного подхода в разрешении конфликта.</w:t>
      </w:r>
    </w:p>
    <w:p w:rsidR="00FF2197" w:rsidRDefault="00FF2197" w:rsidP="00FF2197">
      <w:pPr>
        <w:pStyle w:val="p-text"/>
        <w:shd w:val="clear" w:color="auto" w:fill="FFFFFF"/>
        <w:spacing w:before="0" w:beforeAutospacing="0" w:after="0" w:afterAutospacing="0" w:line="255" w:lineRule="atLeast"/>
        <w:ind w:firstLine="450"/>
        <w:jc w:val="both"/>
        <w:rPr>
          <w:rStyle w:val="apple-converted-space"/>
          <w:rFonts w:ascii="Trebuchet MS" w:eastAsiaTheme="majorEastAsia" w:hAnsi="Trebuchet MS"/>
          <w:color w:val="92594E"/>
          <w:sz w:val="28"/>
          <w:szCs w:val="28"/>
        </w:rPr>
      </w:pPr>
      <w:r w:rsidRPr="00980399">
        <w:rPr>
          <w:rFonts w:ascii="Trebuchet MS" w:hAnsi="Trebuchet MS"/>
          <w:color w:val="92594E"/>
          <w:sz w:val="28"/>
          <w:szCs w:val="28"/>
        </w:rPr>
        <w:t>Медиатор поддерживает партнеров по конфликту, чтобы они могли сами начать искать решения своих проблем, не ожидая приговора, подсказки, влияния «сверху</w:t>
      </w:r>
      <w:r w:rsidR="00980399" w:rsidRPr="00980399">
        <w:rPr>
          <w:rFonts w:ascii="Trebuchet MS" w:hAnsi="Trebuchet MS"/>
          <w:color w:val="92594E"/>
          <w:sz w:val="28"/>
          <w:szCs w:val="28"/>
        </w:rPr>
        <w:t>».</w:t>
      </w:r>
      <w:r w:rsidRPr="00980399">
        <w:rPr>
          <w:rFonts w:ascii="Trebuchet MS" w:hAnsi="Trebuchet MS"/>
          <w:color w:val="92594E"/>
          <w:sz w:val="28"/>
          <w:szCs w:val="28"/>
        </w:rPr>
        <w:t xml:space="preserve"> Целью обработки конфликта в медиации является не победа, а совместное движение вперед, в будущее.</w:t>
      </w:r>
      <w:r w:rsidRPr="00980399">
        <w:rPr>
          <w:rStyle w:val="apple-converted-space"/>
          <w:rFonts w:ascii="Trebuchet MS" w:eastAsiaTheme="majorEastAsia" w:hAnsi="Trebuchet MS"/>
          <w:color w:val="92594E"/>
          <w:sz w:val="28"/>
          <w:szCs w:val="28"/>
        </w:rPr>
        <w:t> </w:t>
      </w:r>
    </w:p>
    <w:p w:rsidR="00980399" w:rsidRDefault="00980399" w:rsidP="00FF2197">
      <w:pPr>
        <w:pStyle w:val="p-text"/>
        <w:shd w:val="clear" w:color="auto" w:fill="FFFFFF"/>
        <w:spacing w:before="0" w:beforeAutospacing="0" w:after="0" w:afterAutospacing="0" w:line="255" w:lineRule="atLeast"/>
        <w:ind w:firstLine="450"/>
        <w:jc w:val="both"/>
        <w:rPr>
          <w:rStyle w:val="apple-converted-space"/>
          <w:rFonts w:ascii="Trebuchet MS" w:eastAsiaTheme="majorEastAsia" w:hAnsi="Trebuchet MS"/>
          <w:color w:val="92594E"/>
          <w:sz w:val="28"/>
          <w:szCs w:val="28"/>
        </w:rPr>
      </w:pPr>
    </w:p>
    <w:p w:rsidR="00980399" w:rsidRPr="00980399" w:rsidRDefault="00980399" w:rsidP="00FF2197">
      <w:pPr>
        <w:pStyle w:val="p-text"/>
        <w:shd w:val="clear" w:color="auto" w:fill="FFFFFF"/>
        <w:spacing w:before="0" w:beforeAutospacing="0" w:after="0" w:afterAutospacing="0" w:line="255" w:lineRule="atLeast"/>
        <w:ind w:firstLine="450"/>
        <w:jc w:val="both"/>
        <w:rPr>
          <w:rFonts w:ascii="Trebuchet MS" w:hAnsi="Trebuchet MS"/>
          <w:color w:val="92594E"/>
          <w:sz w:val="28"/>
          <w:szCs w:val="28"/>
        </w:rPr>
      </w:pPr>
    </w:p>
    <w:p w:rsidR="00980399" w:rsidRPr="00980399" w:rsidRDefault="00980399" w:rsidP="001B2A52">
      <w:pPr>
        <w:rPr>
          <w:rStyle w:val="a5"/>
          <w:rFonts w:ascii="Trebuchet MS" w:hAnsi="Trebuchet MS"/>
          <w:color w:val="92594E"/>
          <w:sz w:val="28"/>
          <w:szCs w:val="28"/>
          <w:shd w:val="clear" w:color="auto" w:fill="FFFFFF"/>
        </w:rPr>
      </w:pPr>
      <w:r w:rsidRPr="00980399">
        <w:rPr>
          <w:rStyle w:val="a5"/>
          <w:rFonts w:ascii="Trebuchet MS" w:hAnsi="Trebuchet MS"/>
          <w:color w:val="92594E"/>
          <w:sz w:val="28"/>
          <w:szCs w:val="28"/>
          <w:shd w:val="clear" w:color="auto" w:fill="FFFFFF"/>
        </w:rPr>
        <w:t>Медиатор не только  опирается на явное, но и слышит Скрытое в человеке.</w:t>
      </w:r>
    </w:p>
    <w:p w:rsidR="00FF2197" w:rsidRDefault="00980399" w:rsidP="001B2A52">
      <w:pPr>
        <w:rPr>
          <w:rFonts w:ascii="Trebuchet MS" w:hAnsi="Trebuchet MS"/>
          <w:color w:val="92594E"/>
          <w:sz w:val="28"/>
          <w:szCs w:val="28"/>
          <w:shd w:val="clear" w:color="auto" w:fill="FFFFFF"/>
        </w:rPr>
      </w:pPr>
      <w:r>
        <w:rPr>
          <w:rStyle w:val="apple-converted-space"/>
          <w:rFonts w:ascii="Trebuchet MS" w:hAnsi="Trebuchet MS"/>
          <w:color w:val="92594E"/>
          <w:sz w:val="23"/>
          <w:szCs w:val="23"/>
          <w:shd w:val="clear" w:color="auto" w:fill="FFFFFF"/>
        </w:rPr>
        <w:t> </w:t>
      </w:r>
      <w:r w:rsidRPr="00980399">
        <w:rPr>
          <w:rFonts w:ascii="Trebuchet MS" w:hAnsi="Trebuchet MS"/>
          <w:color w:val="92594E"/>
          <w:sz w:val="28"/>
          <w:szCs w:val="28"/>
          <w:shd w:val="clear" w:color="auto" w:fill="FFFFFF"/>
        </w:rPr>
        <w:t>В каждом из нас многие стороны скрыты. Каждый из нас не всегда отдает себе отчет, что им движет, какие мотивы и потребности стоят за внешними притязаниями.</w:t>
      </w:r>
    </w:p>
    <w:p w:rsidR="00980399" w:rsidRPr="00980399" w:rsidRDefault="00980399" w:rsidP="001B2A52">
      <w:pPr>
        <w:rPr>
          <w:rFonts w:ascii="Trebuchet MS" w:hAnsi="Trebuchet MS"/>
          <w:color w:val="00B050"/>
          <w:sz w:val="28"/>
          <w:szCs w:val="28"/>
          <w:shd w:val="clear" w:color="auto" w:fill="FFFFFF"/>
        </w:rPr>
      </w:pPr>
    </w:p>
    <w:p w:rsidR="00980399" w:rsidRDefault="00980399" w:rsidP="001B2A52">
      <w:pPr>
        <w:rPr>
          <w:rFonts w:ascii="Trebuchet MS" w:hAnsi="Trebuchet MS"/>
          <w:color w:val="4F81BD" w:themeColor="accent1"/>
          <w:sz w:val="28"/>
          <w:szCs w:val="28"/>
          <w:shd w:val="clear" w:color="auto" w:fill="FFFFFF"/>
        </w:rPr>
      </w:pPr>
      <w:r w:rsidRPr="00980399">
        <w:rPr>
          <w:rStyle w:val="apple-converted-space"/>
          <w:rFonts w:ascii="Trebuchet MS" w:hAnsi="Trebuchet MS"/>
          <w:color w:val="4F81BD" w:themeColor="accent1"/>
          <w:sz w:val="23"/>
          <w:szCs w:val="23"/>
          <w:shd w:val="clear" w:color="auto" w:fill="FFFFFF"/>
        </w:rPr>
        <w:t> </w:t>
      </w:r>
      <w:r w:rsidRPr="00980399">
        <w:rPr>
          <w:rFonts w:ascii="Trebuchet MS" w:hAnsi="Trebuchet MS"/>
          <w:color w:val="4F81BD" w:themeColor="accent1"/>
          <w:sz w:val="28"/>
          <w:szCs w:val="28"/>
          <w:shd w:val="clear" w:color="auto" w:fill="FFFFFF"/>
        </w:rPr>
        <w:t>Медиация в Европейских странах получила статус, равный судебному. Признанная Евросоюзом, она рекомендовано к обязательному широкому применению в странах Европы.</w:t>
      </w:r>
    </w:p>
    <w:p w:rsidR="002A0C4F" w:rsidRPr="002A0C4F" w:rsidRDefault="002A0C4F" w:rsidP="001B2A52">
      <w:pPr>
        <w:rPr>
          <w:rStyle w:val="10"/>
          <w:color w:val="632423" w:themeColor="accent2" w:themeShade="80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lastRenderedPageBreak/>
        <w:t> </w:t>
      </w:r>
      <w:r w:rsidRPr="002A0C4F">
        <w:rPr>
          <w:rStyle w:val="10"/>
        </w:rPr>
        <w:t>Насколько распространена практика использования медиации в российских школах?</w:t>
      </w:r>
      <w:r w:rsidRPr="002A0C4F">
        <w:rPr>
          <w:rStyle w:val="10"/>
        </w:rPr>
        <w:br/>
      </w:r>
      <w:r w:rsidRPr="002A0C4F">
        <w:rPr>
          <w:rStyle w:val="10"/>
          <w:color w:val="632423" w:themeColor="accent2" w:themeShade="80"/>
        </w:rPr>
        <w:t>- Пока есть только отдельные примеры – в нескольких регионах, включая Москву, медиации обучались команды из нескольких школ, впоследствии довольно успешно использовавшие метод на практике. </w:t>
      </w:r>
      <w:r w:rsidRPr="002A0C4F">
        <w:rPr>
          <w:rStyle w:val="10"/>
          <w:color w:val="632423" w:themeColor="accent2" w:themeShade="80"/>
        </w:rPr>
        <w:br/>
        <w:t>Но, к сожалению, о массовом внедрении метода в школьную практику, о системном подходе, когда охвачен целый регион или даже муниципалитет, говорить пока рано.</w:t>
      </w:r>
    </w:p>
    <w:sectPr w:rsidR="002A0C4F" w:rsidRPr="002A0C4F" w:rsidSect="00935A3B">
      <w:pgSz w:w="14741" w:h="16838"/>
      <w:pgMar w:top="1134" w:right="368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61204"/>
    <w:multiLevelType w:val="multilevel"/>
    <w:tmpl w:val="4D20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B2A52"/>
    <w:rsid w:val="000314F3"/>
    <w:rsid w:val="00046C41"/>
    <w:rsid w:val="0006342E"/>
    <w:rsid w:val="000A4AC5"/>
    <w:rsid w:val="000A4C67"/>
    <w:rsid w:val="000D5A07"/>
    <w:rsid w:val="000E4516"/>
    <w:rsid w:val="000F5594"/>
    <w:rsid w:val="00111EFE"/>
    <w:rsid w:val="00124E99"/>
    <w:rsid w:val="00147C79"/>
    <w:rsid w:val="0018574A"/>
    <w:rsid w:val="001A715E"/>
    <w:rsid w:val="001B2A52"/>
    <w:rsid w:val="001D631B"/>
    <w:rsid w:val="001E4556"/>
    <w:rsid w:val="00221498"/>
    <w:rsid w:val="00225803"/>
    <w:rsid w:val="002309F1"/>
    <w:rsid w:val="00280963"/>
    <w:rsid w:val="002A0C4F"/>
    <w:rsid w:val="002A2CC8"/>
    <w:rsid w:val="002C2966"/>
    <w:rsid w:val="002D3DFC"/>
    <w:rsid w:val="00327517"/>
    <w:rsid w:val="00365285"/>
    <w:rsid w:val="00370E56"/>
    <w:rsid w:val="00373524"/>
    <w:rsid w:val="00381167"/>
    <w:rsid w:val="003F3494"/>
    <w:rsid w:val="003F7B88"/>
    <w:rsid w:val="004066B8"/>
    <w:rsid w:val="00443B41"/>
    <w:rsid w:val="00461C4B"/>
    <w:rsid w:val="004637A5"/>
    <w:rsid w:val="004A2ADA"/>
    <w:rsid w:val="004C05B3"/>
    <w:rsid w:val="004C27E8"/>
    <w:rsid w:val="005359C3"/>
    <w:rsid w:val="005516AC"/>
    <w:rsid w:val="00586C82"/>
    <w:rsid w:val="005903D0"/>
    <w:rsid w:val="005E5689"/>
    <w:rsid w:val="005F26AD"/>
    <w:rsid w:val="00635BC4"/>
    <w:rsid w:val="00667BA0"/>
    <w:rsid w:val="006824D6"/>
    <w:rsid w:val="0068415B"/>
    <w:rsid w:val="006926E1"/>
    <w:rsid w:val="006B6DE1"/>
    <w:rsid w:val="006C236D"/>
    <w:rsid w:val="006D262D"/>
    <w:rsid w:val="006D4407"/>
    <w:rsid w:val="00705EBA"/>
    <w:rsid w:val="00707910"/>
    <w:rsid w:val="0071048D"/>
    <w:rsid w:val="0073144F"/>
    <w:rsid w:val="00767865"/>
    <w:rsid w:val="00796F06"/>
    <w:rsid w:val="007A3E7A"/>
    <w:rsid w:val="007E37E4"/>
    <w:rsid w:val="008101DA"/>
    <w:rsid w:val="008B5811"/>
    <w:rsid w:val="008C7E73"/>
    <w:rsid w:val="008E7C74"/>
    <w:rsid w:val="00915D2C"/>
    <w:rsid w:val="00935A3B"/>
    <w:rsid w:val="00936954"/>
    <w:rsid w:val="00957708"/>
    <w:rsid w:val="009652BD"/>
    <w:rsid w:val="00980399"/>
    <w:rsid w:val="00984F30"/>
    <w:rsid w:val="009973DE"/>
    <w:rsid w:val="009A4114"/>
    <w:rsid w:val="009A44C1"/>
    <w:rsid w:val="009B3ED7"/>
    <w:rsid w:val="009B6A6C"/>
    <w:rsid w:val="00A17363"/>
    <w:rsid w:val="00A43A76"/>
    <w:rsid w:val="00A529A5"/>
    <w:rsid w:val="00A707E7"/>
    <w:rsid w:val="00AB1893"/>
    <w:rsid w:val="00B10856"/>
    <w:rsid w:val="00B25EED"/>
    <w:rsid w:val="00B36502"/>
    <w:rsid w:val="00B461B6"/>
    <w:rsid w:val="00B923D7"/>
    <w:rsid w:val="00BA1434"/>
    <w:rsid w:val="00BA5F9B"/>
    <w:rsid w:val="00BE433B"/>
    <w:rsid w:val="00BF1DA9"/>
    <w:rsid w:val="00C25FF6"/>
    <w:rsid w:val="00C33DC0"/>
    <w:rsid w:val="00C41FE5"/>
    <w:rsid w:val="00C5279F"/>
    <w:rsid w:val="00C569C3"/>
    <w:rsid w:val="00C91D2A"/>
    <w:rsid w:val="00CA3FC5"/>
    <w:rsid w:val="00CA730B"/>
    <w:rsid w:val="00CF291B"/>
    <w:rsid w:val="00D25A7F"/>
    <w:rsid w:val="00D827E9"/>
    <w:rsid w:val="00DB2CAB"/>
    <w:rsid w:val="00DD329D"/>
    <w:rsid w:val="00DE53FC"/>
    <w:rsid w:val="00E60A49"/>
    <w:rsid w:val="00EB00BF"/>
    <w:rsid w:val="00EC1D40"/>
    <w:rsid w:val="00EC39D4"/>
    <w:rsid w:val="00EC7894"/>
    <w:rsid w:val="00EE0BE7"/>
    <w:rsid w:val="00F15B6A"/>
    <w:rsid w:val="00F4172D"/>
    <w:rsid w:val="00F56181"/>
    <w:rsid w:val="00F753F0"/>
    <w:rsid w:val="00F80A09"/>
    <w:rsid w:val="00FF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A3B"/>
  </w:style>
  <w:style w:type="paragraph" w:styleId="1">
    <w:name w:val="heading 1"/>
    <w:basedOn w:val="a"/>
    <w:next w:val="a"/>
    <w:link w:val="10"/>
    <w:uiPriority w:val="9"/>
    <w:qFormat/>
    <w:rsid w:val="002A0C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2A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2A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1B2A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B2A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1B2A52"/>
    <w:rPr>
      <w:i/>
      <w:iCs/>
    </w:rPr>
  </w:style>
  <w:style w:type="character" w:customStyle="1" w:styleId="apple-converted-space">
    <w:name w:val="apple-converted-space"/>
    <w:basedOn w:val="a0"/>
    <w:rsid w:val="001B2A52"/>
  </w:style>
  <w:style w:type="paragraph" w:customStyle="1" w:styleId="p-text">
    <w:name w:val="p-text"/>
    <w:basedOn w:val="a"/>
    <w:rsid w:val="00FF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A0C4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A0C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A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0C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2015-09-10T20:30:00Z</dcterms:created>
  <dcterms:modified xsi:type="dcterms:W3CDTF">2015-09-10T20:30:00Z</dcterms:modified>
</cp:coreProperties>
</file>